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537C0" w14:textId="4A9935D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4563E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5609A3">
        <w:rPr>
          <w:rFonts w:ascii="Arial" w:hAnsi="Arial" w:cs="Arial"/>
          <w:b/>
          <w:bCs/>
          <w:sz w:val="28"/>
          <w:szCs w:val="24"/>
        </w:rPr>
        <w:t>5</w:t>
      </w:r>
      <w:r w:rsidR="00D47CCB">
        <w:rPr>
          <w:rFonts w:ascii="Arial" w:hAnsi="Arial" w:cs="Arial"/>
          <w:b/>
          <w:bCs/>
          <w:sz w:val="28"/>
          <w:szCs w:val="24"/>
        </w:rPr>
        <w:t>01052</w:t>
      </w:r>
    </w:p>
    <w:p w14:paraId="58987EB7" w14:textId="354BA444" w:rsidR="00463675" w:rsidRPr="000F4E43" w:rsidRDefault="0034563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January</w:t>
      </w:r>
      <w:r w:rsidR="00C9766E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C9766E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Online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6299D9B9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709A5" w:rsidRPr="00F709A5">
        <w:rPr>
          <w:color w:val="FF0000"/>
        </w:rPr>
        <w:t>[DRAFT]</w:t>
      </w:r>
      <w:r w:rsidR="00F709A5">
        <w:t xml:space="preserve"> </w:t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SimSun"/>
          <w:kern w:val="0"/>
          <w:sz w:val="22"/>
          <w:lang w:eastAsia="ja-JP"/>
        </w:rPr>
        <w:t xml:space="preserve">on </w:t>
      </w:r>
      <w:r w:rsidR="00E4175A" w:rsidRPr="00E4175A">
        <w:rPr>
          <w:rFonts w:eastAsia="SimSun"/>
          <w:kern w:val="0"/>
          <w:sz w:val="22"/>
          <w:lang w:eastAsia="ja-JP"/>
        </w:rPr>
        <w:t>handling of Nsmf events targeting anyUe for I-SMF</w:t>
      </w:r>
    </w:p>
    <w:p w14:paraId="7D7EAD31" w14:textId="2E1A278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975D7">
        <w:rPr>
          <w:color w:val="000000"/>
        </w:rPr>
        <w:t>(</w:t>
      </w:r>
      <w:r w:rsidR="009975D7" w:rsidRPr="009975D7">
        <w:rPr>
          <w:color w:val="000000"/>
        </w:rPr>
        <w:t>S2-2500036</w:t>
      </w:r>
      <w:r w:rsidR="009975D7">
        <w:t>/</w:t>
      </w:r>
      <w:r w:rsidR="009975D7" w:rsidRPr="009975D7">
        <w:rPr>
          <w:color w:val="000000"/>
        </w:rPr>
        <w:t>C3-246487</w:t>
      </w:r>
      <w:r w:rsidR="009975D7">
        <w:rPr>
          <w:color w:val="000000"/>
        </w:rPr>
        <w:t xml:space="preserve">) </w:t>
      </w:r>
      <w:r w:rsidR="00E4175A" w:rsidRPr="00E4175A">
        <w:t>LS on handling of Nsmf events targeting any</w:t>
      </w:r>
      <w:r w:rsidR="00882ED1">
        <w:t>UE</w:t>
      </w:r>
      <w:r w:rsidR="00E4175A" w:rsidRPr="00E4175A">
        <w:t xml:space="preserve"> for I-SMF</w:t>
      </w:r>
    </w:p>
    <w:p w14:paraId="7FC72F93" w14:textId="73CE6C23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E4175A">
        <w:rPr>
          <w:color w:val="000000"/>
        </w:rPr>
        <w:t>Rel-18</w:t>
      </w:r>
    </w:p>
    <w:p w14:paraId="1779277F" w14:textId="5D98C3F8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4175A">
        <w:t>UPEAS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68382998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F709A5">
        <w:t xml:space="preserve">Samsung </w:t>
      </w:r>
      <w:r w:rsidR="00F709A5" w:rsidRPr="00F709A5">
        <w:rPr>
          <w:color w:val="FF0000"/>
        </w:rPr>
        <w:t xml:space="preserve">(TO BE </w:t>
      </w:r>
      <w:r w:rsidR="00DF78D1" w:rsidRPr="00F709A5">
        <w:rPr>
          <w:color w:val="FF0000"/>
          <w:lang w:eastAsia="zh-CN"/>
        </w:rPr>
        <w:t>SA2</w:t>
      </w:r>
      <w:r w:rsidR="00F709A5" w:rsidRPr="00F709A5">
        <w:rPr>
          <w:color w:val="FF0000"/>
          <w:lang w:eastAsia="zh-CN"/>
        </w:rPr>
        <w:t>)</w:t>
      </w:r>
    </w:p>
    <w:p w14:paraId="3FA12565" w14:textId="6E44C89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F25B7">
        <w:rPr>
          <w:lang w:eastAsia="zh-CN"/>
        </w:rPr>
        <w:t>CT3</w:t>
      </w:r>
    </w:p>
    <w:p w14:paraId="242467EA" w14:textId="05766A93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8F25B7">
        <w:rPr>
          <w:lang w:val="fr-FR"/>
        </w:rPr>
        <w:t>CT4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2D22EEDB" w14:textId="0F4305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25B7">
        <w:rPr>
          <w:bCs/>
          <w:lang w:val="en-US" w:eastAsia="zh-CN"/>
        </w:rPr>
        <w:t>Naman Gupta</w:t>
      </w:r>
    </w:p>
    <w:p w14:paraId="3032200D" w14:textId="68141B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25B7">
        <w:rPr>
          <w:bCs/>
        </w:rPr>
        <w:t>nmn</w:t>
      </w:r>
      <w:r w:rsidR="00AC1017">
        <w:rPr>
          <w:bCs/>
        </w:rPr>
        <w:t>.</w:t>
      </w:r>
      <w:r w:rsidR="008F25B7">
        <w:rPr>
          <w:bCs/>
        </w:rPr>
        <w:t>gupta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38E983D3" w:rsidR="0033735E" w:rsidRPr="005549EE" w:rsidRDefault="005549E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5549EE">
        <w:rPr>
          <w:rFonts w:ascii="Arial" w:eastAsia="Malgun Gothic" w:hAnsi="Arial" w:cs="Arial"/>
          <w:lang w:eastAsia="ko-KR"/>
        </w:rPr>
        <w:t xml:space="preserve">SA2 would like to thank </w:t>
      </w:r>
      <w:r w:rsidR="00CA1E97">
        <w:rPr>
          <w:rFonts w:ascii="Arial" w:eastAsia="Malgun Gothic" w:hAnsi="Arial" w:cs="Arial"/>
          <w:lang w:eastAsia="ko-KR"/>
        </w:rPr>
        <w:t>CT3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</w:t>
      </w:r>
      <w:r w:rsidR="0013001E">
        <w:rPr>
          <w:rFonts w:ascii="Arial" w:eastAsia="Malgun Gothic" w:hAnsi="Arial" w:cs="Arial"/>
          <w:lang w:eastAsia="ko-KR"/>
        </w:rPr>
        <w:t xml:space="preserve">LS on </w:t>
      </w:r>
      <w:r w:rsidR="0013001E" w:rsidRPr="0013001E">
        <w:rPr>
          <w:rFonts w:ascii="Arial" w:eastAsia="Malgun Gothic" w:hAnsi="Arial" w:cs="Arial"/>
          <w:lang w:eastAsia="ko-KR"/>
        </w:rPr>
        <w:t>handling of Nsmf events targeting any</w:t>
      </w:r>
      <w:r w:rsidR="00054544">
        <w:rPr>
          <w:rFonts w:ascii="Arial" w:eastAsia="Malgun Gothic" w:hAnsi="Arial" w:cs="Arial"/>
          <w:lang w:eastAsia="ko-KR"/>
        </w:rPr>
        <w:t xml:space="preserve"> UE</w:t>
      </w:r>
      <w:r w:rsidR="0013001E" w:rsidRPr="0013001E">
        <w:rPr>
          <w:rFonts w:ascii="Arial" w:eastAsia="Malgun Gothic" w:hAnsi="Arial" w:cs="Arial"/>
          <w:lang w:eastAsia="ko-KR"/>
        </w:rPr>
        <w:t xml:space="preserve"> for I-SMF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469C334" w14:textId="2C973E8E" w:rsidR="00820AB6" w:rsidRDefault="00FD6AD5" w:rsidP="00FD6AD5">
      <w:pPr>
        <w:rPr>
          <w:b/>
          <w:lang w:eastAsia="zh-CN"/>
        </w:rPr>
      </w:pPr>
      <w:r>
        <w:rPr>
          <w:rFonts w:ascii="Arial" w:hAnsi="Arial" w:cs="Arial"/>
          <w:b/>
          <w:lang w:eastAsia="zh-CN"/>
        </w:rPr>
        <w:t>CT3</w:t>
      </w:r>
      <w:r w:rsidR="00300E51" w:rsidRPr="00542A6F">
        <w:rPr>
          <w:rFonts w:ascii="Arial" w:hAnsi="Arial" w:cs="Arial"/>
          <w:b/>
          <w:lang w:eastAsia="zh-CN"/>
        </w:rPr>
        <w:t xml:space="preserve"> </w:t>
      </w:r>
      <w:r w:rsidR="00A574DE">
        <w:rPr>
          <w:rFonts w:ascii="Arial" w:hAnsi="Arial" w:cs="Arial"/>
          <w:b/>
          <w:lang w:eastAsia="zh-CN"/>
        </w:rPr>
        <w:t>asked</w:t>
      </w:r>
      <w:r w:rsidR="00300E51" w:rsidRPr="00542A6F">
        <w:rPr>
          <w:rFonts w:ascii="Arial" w:hAnsi="Arial" w:cs="Arial"/>
          <w:b/>
          <w:lang w:eastAsia="zh-CN"/>
        </w:rPr>
        <w:t>:</w:t>
      </w:r>
      <w:r w:rsidR="00300E51">
        <w:rPr>
          <w:b/>
          <w:lang w:eastAsia="zh-CN"/>
        </w:rPr>
        <w:t xml:space="preserve"> </w:t>
      </w:r>
    </w:p>
    <w:p w14:paraId="04EE04BB" w14:textId="622C9C01" w:rsidR="00FD6AD5" w:rsidRPr="00A574DE" w:rsidRDefault="00FD6AD5" w:rsidP="00FD6AD5">
      <w:pPr>
        <w:rPr>
          <w:i/>
          <w:iCs/>
          <w:lang w:eastAsia="zh-CN"/>
        </w:rPr>
      </w:pPr>
      <w:r w:rsidRPr="00A574DE">
        <w:rPr>
          <w:i/>
          <w:iCs/>
          <w:lang w:eastAsia="zh-CN"/>
        </w:rPr>
        <w:t>"</w:t>
      </w:r>
    </w:p>
    <w:p w14:paraId="3A382DB6" w14:textId="3298F7A7" w:rsidR="00FD6AD5" w:rsidRPr="00A574DE" w:rsidRDefault="00FD6AD5" w:rsidP="00FD6AD5">
      <w:pPr>
        <w:rPr>
          <w:i/>
          <w:iCs/>
          <w:lang w:eastAsia="zh-CN"/>
        </w:rPr>
      </w:pPr>
      <w:r w:rsidRPr="00A574DE">
        <w:rPr>
          <w:i/>
          <w:iCs/>
          <w:lang w:eastAsia="zh-CN"/>
        </w:rPr>
        <w:t xml:space="preserve">An SMF receiving Nsmf_EventExposure Subscription request to subscribe to </w:t>
      </w:r>
      <w:r w:rsidR="00820AB6" w:rsidRPr="00A574DE">
        <w:rPr>
          <w:i/>
          <w:iCs/>
          <w:lang w:eastAsia="zh-CN"/>
        </w:rPr>
        <w:t>UPF</w:t>
      </w:r>
      <w:r w:rsidRPr="00A574DE">
        <w:rPr>
          <w:i/>
          <w:iCs/>
          <w:lang w:eastAsia="zh-CN"/>
        </w:rPr>
        <w:t xml:space="preserve"> </w:t>
      </w:r>
      <w:proofErr w:type="gramStart"/>
      <w:r w:rsidRPr="00A574DE">
        <w:rPr>
          <w:i/>
          <w:iCs/>
          <w:lang w:eastAsia="zh-CN"/>
        </w:rPr>
        <w:t>events  for</w:t>
      </w:r>
      <w:proofErr w:type="gramEnd"/>
      <w:r w:rsidRPr="00A574DE">
        <w:rPr>
          <w:i/>
          <w:iCs/>
          <w:lang w:eastAsia="zh-CN"/>
        </w:rPr>
        <w:t xml:space="preserve"> "Any UE", does not consider PDU sessions for which it is acting as I-SMF when it selects the PDU session(s) and the UPFs it has to send the request to</w:t>
      </w:r>
    </w:p>
    <w:p w14:paraId="183E664D" w14:textId="77777777" w:rsidR="00FD6AD5" w:rsidRPr="00A574DE" w:rsidRDefault="00FD6AD5" w:rsidP="00FD6AD5">
      <w:pPr>
        <w:rPr>
          <w:rFonts w:eastAsia="DengXian"/>
          <w:i/>
          <w:iCs/>
          <w:lang w:eastAsia="zh-CN"/>
        </w:rPr>
      </w:pPr>
      <w:r w:rsidRPr="00A574DE">
        <w:rPr>
          <w:rFonts w:eastAsia="DengXian" w:hint="eastAsia"/>
          <w:i/>
          <w:iCs/>
          <w:lang w:eastAsia="zh-CN"/>
        </w:rPr>
        <w:t>"</w:t>
      </w:r>
    </w:p>
    <w:p w14:paraId="2CE760E1" w14:textId="77777777" w:rsidR="00FD6AD5" w:rsidRPr="00A574DE" w:rsidRDefault="00FD6AD5" w:rsidP="00FD6AD5">
      <w:pPr>
        <w:rPr>
          <w:i/>
        </w:rPr>
      </w:pPr>
      <w:r w:rsidRPr="00A574DE">
        <w:rPr>
          <w:i/>
        </w:rPr>
        <w:t>CT3 understands that this avoids a duplication of subscriptions and wants to ask the following question:</w:t>
      </w:r>
    </w:p>
    <w:p w14:paraId="437C6776" w14:textId="7C25293B" w:rsidR="00FD6AD5" w:rsidRPr="00A574DE" w:rsidRDefault="00FD6AD5" w:rsidP="00FD6AD5">
      <w:pPr>
        <w:rPr>
          <w:rFonts w:ascii="Arial" w:hAnsi="Arial" w:cs="Arial"/>
          <w:i/>
          <w:noProof/>
        </w:rPr>
      </w:pPr>
      <w:r w:rsidRPr="00A574DE">
        <w:rPr>
          <w:b/>
          <w:bCs/>
          <w:i/>
        </w:rPr>
        <w:t xml:space="preserve">Question1: </w:t>
      </w:r>
      <w:r w:rsidRPr="00A574DE">
        <w:rPr>
          <w:i/>
        </w:rPr>
        <w:t>Is this issue specific to UPF events or can it apply to any event type that is supported by the I-SMF?</w:t>
      </w:r>
    </w:p>
    <w:p w14:paraId="4840D7C0" w14:textId="068A5BBD" w:rsidR="00A830B4" w:rsidRDefault="00A830B4" w:rsidP="00FD6AD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69F6CB17" w14:textId="77777777" w:rsidR="00412CA2" w:rsidRDefault="007C0F8A" w:rsidP="00300E51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56A6B277" w14:textId="477C784D" w:rsidR="00F709A5" w:rsidRDefault="00412CA2" w:rsidP="00300E51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865614">
        <w:rPr>
          <w:rFonts w:ascii="Arial" w:hAnsi="Arial" w:cs="Arial"/>
        </w:rPr>
        <w:t xml:space="preserve">n case the </w:t>
      </w:r>
      <w:proofErr w:type="gramStart"/>
      <w:r w:rsidR="00591F89">
        <w:rPr>
          <w:rFonts w:ascii="Arial" w:hAnsi="Arial" w:cs="Arial"/>
        </w:rPr>
        <w:t>particular event</w:t>
      </w:r>
      <w:proofErr w:type="gramEnd"/>
      <w:r w:rsidR="00591F89">
        <w:rPr>
          <w:rFonts w:ascii="Arial" w:hAnsi="Arial" w:cs="Arial"/>
        </w:rPr>
        <w:t xml:space="preserve"> is to be observed by SMF (e.g.</w:t>
      </w:r>
      <w:r w:rsidR="00FD6AD5">
        <w:rPr>
          <w:rFonts w:ascii="Arial" w:hAnsi="Arial" w:cs="Arial"/>
        </w:rPr>
        <w:t xml:space="preserve"> PDU Session Release,</w:t>
      </w:r>
      <w:r w:rsidR="00591F89">
        <w:rPr>
          <w:rFonts w:ascii="Arial" w:hAnsi="Arial" w:cs="Arial"/>
        </w:rPr>
        <w:t xml:space="preserve"> UP Path change, QFI allocation etc</w:t>
      </w:r>
      <w:r w:rsidR="00820AB6">
        <w:rPr>
          <w:rFonts w:ascii="Arial" w:hAnsi="Arial" w:cs="Arial"/>
        </w:rPr>
        <w:t>.</w:t>
      </w:r>
      <w:r w:rsidR="00591F89">
        <w:rPr>
          <w:rFonts w:ascii="Arial" w:hAnsi="Arial" w:cs="Arial"/>
        </w:rPr>
        <w:t xml:space="preserve">) as described in </w:t>
      </w:r>
      <w:r w:rsidR="00263DD3">
        <w:rPr>
          <w:rFonts w:ascii="Arial" w:hAnsi="Arial" w:cs="Arial"/>
        </w:rPr>
        <w:t>TS 29.502,</w:t>
      </w:r>
      <w:r w:rsidR="008630C6">
        <w:rPr>
          <w:rFonts w:ascii="Arial" w:hAnsi="Arial" w:cs="Arial"/>
        </w:rPr>
        <w:t xml:space="preserve"> the reporting </w:t>
      </w:r>
      <w:r w:rsidR="00E66F4D">
        <w:rPr>
          <w:rFonts w:ascii="Arial" w:hAnsi="Arial" w:cs="Arial"/>
        </w:rPr>
        <w:t>has to be</w:t>
      </w:r>
      <w:r w:rsidR="008630C6">
        <w:rPr>
          <w:rFonts w:ascii="Arial" w:hAnsi="Arial" w:cs="Arial"/>
        </w:rPr>
        <w:t xml:space="preserve"> done by SMF</w:t>
      </w:r>
      <w:r w:rsidR="00E66F4D">
        <w:rPr>
          <w:rFonts w:ascii="Arial" w:hAnsi="Arial" w:cs="Arial"/>
        </w:rPr>
        <w:t xml:space="preserve"> </w:t>
      </w:r>
      <w:r w:rsidR="00A55486">
        <w:rPr>
          <w:rFonts w:ascii="Arial" w:hAnsi="Arial" w:cs="Arial"/>
        </w:rPr>
        <w:t>itself</w:t>
      </w:r>
      <w:r w:rsidR="008630C6">
        <w:rPr>
          <w:rFonts w:ascii="Arial" w:hAnsi="Arial" w:cs="Arial"/>
        </w:rPr>
        <w:t xml:space="preserve"> and</w:t>
      </w:r>
      <w:r w:rsidR="00263DD3">
        <w:rPr>
          <w:rFonts w:ascii="Arial" w:hAnsi="Arial" w:cs="Arial"/>
        </w:rPr>
        <w:t xml:space="preserve"> similar behaviour as UPF </w:t>
      </w:r>
      <w:r w:rsidR="00FD6AD5">
        <w:rPr>
          <w:rFonts w:ascii="Arial" w:hAnsi="Arial" w:cs="Arial"/>
        </w:rPr>
        <w:t xml:space="preserve">events apply, i.e. </w:t>
      </w:r>
      <w:r w:rsidR="00E66F4D">
        <w:rPr>
          <w:rFonts w:ascii="Arial" w:hAnsi="Arial" w:cs="Arial"/>
        </w:rPr>
        <w:t xml:space="preserve">an </w:t>
      </w:r>
      <w:r w:rsidR="00FD6AD5">
        <w:rPr>
          <w:rFonts w:ascii="Arial" w:hAnsi="Arial" w:cs="Arial"/>
        </w:rPr>
        <w:t>SMF does not consider the</w:t>
      </w:r>
      <w:r w:rsidR="002733AF">
        <w:rPr>
          <w:rFonts w:ascii="Arial" w:hAnsi="Arial" w:cs="Arial"/>
        </w:rPr>
        <w:t xml:space="preserve"> PDU Session(s) for which it is acting as I-SMF. </w:t>
      </w:r>
    </w:p>
    <w:p w14:paraId="43A6EF14" w14:textId="77777777" w:rsidR="00E66F4D" w:rsidRDefault="00E66F4D" w:rsidP="00300E51">
      <w:pPr>
        <w:rPr>
          <w:rFonts w:ascii="Arial" w:hAnsi="Arial" w:cs="Arial"/>
        </w:rPr>
      </w:pPr>
    </w:p>
    <w:p w14:paraId="7166D108" w14:textId="1F2FE61E" w:rsidR="00A55486" w:rsidRDefault="002733AF" w:rsidP="00A554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events like </w:t>
      </w:r>
      <w:r w:rsidR="00592B5A">
        <w:rPr>
          <w:rFonts w:ascii="Arial" w:hAnsi="Arial" w:cs="Arial"/>
        </w:rPr>
        <w:t>Downlink Data delivery Status</w:t>
      </w:r>
      <w:r w:rsidR="00FB18AD">
        <w:rPr>
          <w:rFonts w:ascii="Arial" w:hAnsi="Arial" w:cs="Arial"/>
        </w:rPr>
        <w:t xml:space="preserve"> (e.g. in </w:t>
      </w:r>
      <w:r w:rsidR="00484B87">
        <w:rPr>
          <w:rFonts w:ascii="Arial" w:hAnsi="Arial" w:cs="Arial"/>
        </w:rPr>
        <w:t>cases buffering is done at I-SMF)</w:t>
      </w:r>
      <w:r w:rsidR="00E66F4D">
        <w:rPr>
          <w:rFonts w:ascii="Arial" w:hAnsi="Arial" w:cs="Arial"/>
        </w:rPr>
        <w:t xml:space="preserve"> that can be observed and reported by I-SMF</w:t>
      </w:r>
      <w:r w:rsidR="003B6E06">
        <w:rPr>
          <w:rFonts w:ascii="Arial" w:hAnsi="Arial" w:cs="Arial"/>
        </w:rPr>
        <w:t xml:space="preserve">, </w:t>
      </w:r>
      <w:r w:rsidR="00484B87">
        <w:rPr>
          <w:rFonts w:ascii="Arial" w:hAnsi="Arial" w:cs="Arial"/>
        </w:rPr>
        <w:t xml:space="preserve">for such events </w:t>
      </w:r>
      <w:r w:rsidR="0043782A">
        <w:rPr>
          <w:rFonts w:ascii="Arial" w:hAnsi="Arial" w:cs="Arial"/>
        </w:rPr>
        <w:t>SMF</w:t>
      </w:r>
      <w:r w:rsidR="008F2482">
        <w:rPr>
          <w:rFonts w:ascii="Arial" w:hAnsi="Arial" w:cs="Arial"/>
        </w:rPr>
        <w:t xml:space="preserve"> may also need to convey updated N4 inform</w:t>
      </w:r>
      <w:r w:rsidR="0043782A">
        <w:rPr>
          <w:rFonts w:ascii="Arial" w:hAnsi="Arial" w:cs="Arial"/>
        </w:rPr>
        <w:t>ation to the corresponding I-UPF</w:t>
      </w:r>
      <w:r w:rsidR="008F2482">
        <w:rPr>
          <w:rFonts w:ascii="Arial" w:hAnsi="Arial" w:cs="Arial"/>
        </w:rPr>
        <w:t xml:space="preserve">. </w:t>
      </w:r>
      <w:proofErr w:type="gramStart"/>
      <w:r w:rsidR="008F2482">
        <w:rPr>
          <w:rFonts w:ascii="Arial" w:hAnsi="Arial" w:cs="Arial"/>
        </w:rPr>
        <w:t>Thus</w:t>
      </w:r>
      <w:proofErr w:type="gramEnd"/>
      <w:r w:rsidR="008F2482">
        <w:rPr>
          <w:rFonts w:ascii="Arial" w:hAnsi="Arial" w:cs="Arial"/>
        </w:rPr>
        <w:t xml:space="preserve"> for such events </w:t>
      </w:r>
      <w:r w:rsidR="00A55486">
        <w:rPr>
          <w:rFonts w:ascii="Arial" w:hAnsi="Arial" w:cs="Arial"/>
        </w:rPr>
        <w:t>also</w:t>
      </w:r>
      <w:r w:rsidR="00B021E9">
        <w:rPr>
          <w:rFonts w:ascii="Arial" w:hAnsi="Arial" w:cs="Arial"/>
        </w:rPr>
        <w:t>, SA2</w:t>
      </w:r>
      <w:r w:rsidR="00A55486">
        <w:rPr>
          <w:rFonts w:ascii="Arial" w:hAnsi="Arial" w:cs="Arial"/>
        </w:rPr>
        <w:t xml:space="preserve"> has agreed to have the similar behaviour as of UPF events, i.e. </w:t>
      </w:r>
      <w:r w:rsidR="0043782A">
        <w:rPr>
          <w:rFonts w:ascii="Arial" w:hAnsi="Arial" w:cs="Arial"/>
        </w:rPr>
        <w:t>SMF can subscribe to I-SMF via Nsmf_EventExposureSubscribe operation</w:t>
      </w:r>
      <w:r w:rsidR="00970F2B">
        <w:rPr>
          <w:rFonts w:ascii="Arial" w:hAnsi="Arial" w:cs="Arial"/>
        </w:rPr>
        <w:t>; and</w:t>
      </w:r>
      <w:r w:rsidR="0043782A">
        <w:rPr>
          <w:rFonts w:ascii="Arial" w:hAnsi="Arial" w:cs="Arial"/>
        </w:rPr>
        <w:t xml:space="preserve"> </w:t>
      </w:r>
      <w:r w:rsidR="00970F2B">
        <w:rPr>
          <w:rFonts w:ascii="Arial" w:hAnsi="Arial" w:cs="Arial"/>
        </w:rPr>
        <w:t>when the target is “Any</w:t>
      </w:r>
      <w:r w:rsidR="00697D24">
        <w:rPr>
          <w:rFonts w:ascii="Arial" w:hAnsi="Arial" w:cs="Arial"/>
        </w:rPr>
        <w:t xml:space="preserve"> </w:t>
      </w:r>
      <w:r w:rsidR="00970F2B">
        <w:rPr>
          <w:rFonts w:ascii="Arial" w:hAnsi="Arial" w:cs="Arial"/>
        </w:rPr>
        <w:t>UE” an</w:t>
      </w:r>
      <w:r w:rsidR="00A55486">
        <w:rPr>
          <w:rFonts w:ascii="Arial" w:hAnsi="Arial" w:cs="Arial"/>
        </w:rPr>
        <w:t xml:space="preserve"> SMF does not consider the PDU Session(s) for which it is acting as I-SMF. </w:t>
      </w:r>
    </w:p>
    <w:p w14:paraId="38E32B0D" w14:textId="15821C29" w:rsidR="00412CA2" w:rsidRDefault="00412CA2" w:rsidP="00063D34">
      <w:pPr>
        <w:rPr>
          <w:rFonts w:ascii="Arial" w:hAnsi="Arial" w:cs="Arial"/>
        </w:rPr>
      </w:pPr>
    </w:p>
    <w:p w14:paraId="74B79248" w14:textId="6DA3C1F1" w:rsidR="00B47184" w:rsidRPr="00A574DE" w:rsidRDefault="00B47184" w:rsidP="00B47184">
      <w:pPr>
        <w:rPr>
          <w:i/>
          <w:iCs/>
          <w:lang w:eastAsia="zh-CN"/>
        </w:rPr>
      </w:pPr>
      <w:r>
        <w:rPr>
          <w:rFonts w:ascii="Arial" w:hAnsi="Arial" w:cs="Arial"/>
        </w:rPr>
        <w:t xml:space="preserve">Thus the following statement applies: </w:t>
      </w:r>
      <w:r w:rsidRPr="00A574DE">
        <w:rPr>
          <w:i/>
          <w:iCs/>
          <w:lang w:eastAsia="zh-CN"/>
        </w:rPr>
        <w:t>An SMF receiving Nsmf_EventExposure Subscription request to subscribe to UPF</w:t>
      </w:r>
      <w:r w:rsidR="00B021E9">
        <w:rPr>
          <w:i/>
          <w:iCs/>
          <w:lang w:eastAsia="zh-CN"/>
        </w:rPr>
        <w:t>/</w:t>
      </w:r>
      <w:r w:rsidR="00B021E9" w:rsidRPr="00B021E9">
        <w:rPr>
          <w:b/>
          <w:i/>
          <w:iCs/>
          <w:lang w:eastAsia="zh-CN"/>
        </w:rPr>
        <w:t>SMF</w:t>
      </w:r>
      <w:r w:rsidRPr="00A574DE">
        <w:rPr>
          <w:i/>
          <w:iCs/>
          <w:lang w:eastAsia="zh-CN"/>
        </w:rPr>
        <w:t xml:space="preserve"> </w:t>
      </w:r>
      <w:proofErr w:type="gramStart"/>
      <w:r w:rsidRPr="00A574DE">
        <w:rPr>
          <w:i/>
          <w:iCs/>
          <w:lang w:eastAsia="zh-CN"/>
        </w:rPr>
        <w:t>events  for</w:t>
      </w:r>
      <w:proofErr w:type="gramEnd"/>
      <w:r w:rsidRPr="00A574DE">
        <w:rPr>
          <w:i/>
          <w:iCs/>
          <w:lang w:eastAsia="zh-CN"/>
        </w:rPr>
        <w:t xml:space="preserve"> "Any UE", does not consider PDU sessions for which it is acting as I-SMF when it selects the PDU session(s) and</w:t>
      </w:r>
      <w:r w:rsidR="00B021E9">
        <w:rPr>
          <w:i/>
          <w:iCs/>
          <w:lang w:eastAsia="zh-CN"/>
        </w:rPr>
        <w:t xml:space="preserve"> </w:t>
      </w:r>
      <w:r w:rsidR="00B021E9" w:rsidRPr="00B021E9">
        <w:rPr>
          <w:b/>
          <w:i/>
          <w:iCs/>
          <w:lang w:eastAsia="zh-CN"/>
        </w:rPr>
        <w:t>optionally</w:t>
      </w:r>
      <w:r w:rsidRPr="00A574DE">
        <w:rPr>
          <w:i/>
          <w:iCs/>
          <w:lang w:eastAsia="zh-CN"/>
        </w:rPr>
        <w:t xml:space="preserve"> the UPFs it has to send the request to</w:t>
      </w:r>
      <w:r w:rsidR="00B021E9">
        <w:rPr>
          <w:i/>
          <w:iCs/>
          <w:lang w:eastAsia="zh-CN"/>
        </w:rPr>
        <w:t>.</w:t>
      </w:r>
    </w:p>
    <w:p w14:paraId="3B7F045F" w14:textId="16DD2AF0" w:rsidR="00B47184" w:rsidRDefault="00B47184" w:rsidP="00063D34">
      <w:pPr>
        <w:rPr>
          <w:rFonts w:ascii="Arial" w:hAnsi="Arial" w:cs="Arial"/>
        </w:rPr>
      </w:pPr>
    </w:p>
    <w:p w14:paraId="198CD1FA" w14:textId="77777777" w:rsidR="00412CA2" w:rsidRPr="00484B87" w:rsidRDefault="00412CA2" w:rsidP="00063D34">
      <w:pPr>
        <w:rPr>
          <w:rFonts w:ascii="Arial" w:hAnsi="Arial" w:cs="Arial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6F9EB5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255F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016FDDBC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5609A3">
        <w:rPr>
          <w:rFonts w:ascii="Arial" w:hAnsi="Arial" w:cs="Arial"/>
        </w:rPr>
        <w:t>CT3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8B3EAE" w14:textId="4402ADB6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S2-166-Ad_Hoc-e"/>
      <w:r>
        <w:rPr>
          <w:rFonts w:ascii="Arial" w:hAnsi="Arial" w:cs="Arial"/>
          <w:bCs/>
        </w:rPr>
        <w:t>TSG-SA2 Meeting#167</w:t>
      </w:r>
      <w:bookmarkEnd w:id="0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5CF0805" w14:textId="4D792F47" w:rsidR="003F03F4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Meeting#168                      April 07 -11, 2025                                  Goteburg, Sweden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EF94" w14:textId="77777777" w:rsidR="00FC1E7D" w:rsidRDefault="00FC1E7D">
      <w:r>
        <w:separator/>
      </w:r>
    </w:p>
  </w:endnote>
  <w:endnote w:type="continuationSeparator" w:id="0">
    <w:p w14:paraId="6E978187" w14:textId="77777777" w:rsidR="00FC1E7D" w:rsidRDefault="00FC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FB71E" w14:textId="77777777" w:rsidR="00FC1E7D" w:rsidRDefault="00FC1E7D">
      <w:r>
        <w:separator/>
      </w:r>
    </w:p>
  </w:footnote>
  <w:footnote w:type="continuationSeparator" w:id="0">
    <w:p w14:paraId="1FC5D9D2" w14:textId="77777777" w:rsidR="00FC1E7D" w:rsidRDefault="00FC1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62476"/>
    <w:multiLevelType w:val="hybridMultilevel"/>
    <w:tmpl w:val="4BA42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9141">
    <w:abstractNumId w:val="14"/>
  </w:num>
  <w:num w:numId="2" w16cid:durableId="370375363">
    <w:abstractNumId w:val="13"/>
  </w:num>
  <w:num w:numId="3" w16cid:durableId="621572664">
    <w:abstractNumId w:val="11"/>
  </w:num>
  <w:num w:numId="4" w16cid:durableId="1797529449">
    <w:abstractNumId w:val="10"/>
  </w:num>
  <w:num w:numId="5" w16cid:durableId="236090869">
    <w:abstractNumId w:val="9"/>
  </w:num>
  <w:num w:numId="6" w16cid:durableId="998457923">
    <w:abstractNumId w:val="7"/>
  </w:num>
  <w:num w:numId="7" w16cid:durableId="1767264788">
    <w:abstractNumId w:val="6"/>
  </w:num>
  <w:num w:numId="8" w16cid:durableId="903029188">
    <w:abstractNumId w:val="5"/>
  </w:num>
  <w:num w:numId="9" w16cid:durableId="722411966">
    <w:abstractNumId w:val="4"/>
  </w:num>
  <w:num w:numId="10" w16cid:durableId="459810674">
    <w:abstractNumId w:val="8"/>
  </w:num>
  <w:num w:numId="11" w16cid:durableId="373231901">
    <w:abstractNumId w:val="3"/>
  </w:num>
  <w:num w:numId="12" w16cid:durableId="644706103">
    <w:abstractNumId w:val="2"/>
  </w:num>
  <w:num w:numId="13" w16cid:durableId="1951737274">
    <w:abstractNumId w:val="1"/>
  </w:num>
  <w:num w:numId="14" w16cid:durableId="1205945170">
    <w:abstractNumId w:val="0"/>
  </w:num>
  <w:num w:numId="15" w16cid:durableId="647782046">
    <w:abstractNumId w:val="16"/>
  </w:num>
  <w:num w:numId="16" w16cid:durableId="868876508">
    <w:abstractNumId w:val="15"/>
  </w:num>
  <w:num w:numId="17" w16cid:durableId="504397604">
    <w:abstractNumId w:val="17"/>
  </w:num>
  <w:num w:numId="18" w16cid:durableId="87300747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4544"/>
    <w:rsid w:val="000574BC"/>
    <w:rsid w:val="000606C3"/>
    <w:rsid w:val="00063665"/>
    <w:rsid w:val="00063D34"/>
    <w:rsid w:val="00064A43"/>
    <w:rsid w:val="00067049"/>
    <w:rsid w:val="00076BB0"/>
    <w:rsid w:val="00085B76"/>
    <w:rsid w:val="00087B0D"/>
    <w:rsid w:val="000B1532"/>
    <w:rsid w:val="000B1902"/>
    <w:rsid w:val="000C3769"/>
    <w:rsid w:val="000C4A00"/>
    <w:rsid w:val="000E7FEC"/>
    <w:rsid w:val="000F08AB"/>
    <w:rsid w:val="000F4E43"/>
    <w:rsid w:val="000F63DD"/>
    <w:rsid w:val="00101D33"/>
    <w:rsid w:val="00101DC4"/>
    <w:rsid w:val="001113E3"/>
    <w:rsid w:val="00116AD6"/>
    <w:rsid w:val="00116B8D"/>
    <w:rsid w:val="00117754"/>
    <w:rsid w:val="0013001E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C7CA8"/>
    <w:rsid w:val="001D4E13"/>
    <w:rsid w:val="001D71CA"/>
    <w:rsid w:val="001E1BB5"/>
    <w:rsid w:val="00214241"/>
    <w:rsid w:val="0022103D"/>
    <w:rsid w:val="0022123C"/>
    <w:rsid w:val="00221EB0"/>
    <w:rsid w:val="00223ED5"/>
    <w:rsid w:val="00224C5C"/>
    <w:rsid w:val="00227A57"/>
    <w:rsid w:val="00243599"/>
    <w:rsid w:val="00261C73"/>
    <w:rsid w:val="00263DD3"/>
    <w:rsid w:val="00264A7F"/>
    <w:rsid w:val="002733AF"/>
    <w:rsid w:val="002A71AD"/>
    <w:rsid w:val="002D7361"/>
    <w:rsid w:val="003007F7"/>
    <w:rsid w:val="00300E51"/>
    <w:rsid w:val="00305AD7"/>
    <w:rsid w:val="00324937"/>
    <w:rsid w:val="00331362"/>
    <w:rsid w:val="003364BB"/>
    <w:rsid w:val="0033735E"/>
    <w:rsid w:val="00344778"/>
    <w:rsid w:val="0034563E"/>
    <w:rsid w:val="003725B9"/>
    <w:rsid w:val="003801B5"/>
    <w:rsid w:val="003856A3"/>
    <w:rsid w:val="00387EBE"/>
    <w:rsid w:val="00390BFD"/>
    <w:rsid w:val="00397403"/>
    <w:rsid w:val="003A0F66"/>
    <w:rsid w:val="003B612F"/>
    <w:rsid w:val="003B6E06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01BC6"/>
    <w:rsid w:val="00412CA2"/>
    <w:rsid w:val="00416573"/>
    <w:rsid w:val="00422338"/>
    <w:rsid w:val="0042282F"/>
    <w:rsid w:val="004330B0"/>
    <w:rsid w:val="0043782A"/>
    <w:rsid w:val="00442CF3"/>
    <w:rsid w:val="00446041"/>
    <w:rsid w:val="004464D9"/>
    <w:rsid w:val="0045420C"/>
    <w:rsid w:val="00463675"/>
    <w:rsid w:val="004727C2"/>
    <w:rsid w:val="00477B8F"/>
    <w:rsid w:val="00484B87"/>
    <w:rsid w:val="00485E0B"/>
    <w:rsid w:val="0049341F"/>
    <w:rsid w:val="00494901"/>
    <w:rsid w:val="004A0247"/>
    <w:rsid w:val="004A31B6"/>
    <w:rsid w:val="004B1D9E"/>
    <w:rsid w:val="004B622E"/>
    <w:rsid w:val="004D45BB"/>
    <w:rsid w:val="004D4FCC"/>
    <w:rsid w:val="004E15BE"/>
    <w:rsid w:val="004E592D"/>
    <w:rsid w:val="004E7F6A"/>
    <w:rsid w:val="004F4A64"/>
    <w:rsid w:val="00501337"/>
    <w:rsid w:val="00505C76"/>
    <w:rsid w:val="00506DC1"/>
    <w:rsid w:val="005319E3"/>
    <w:rsid w:val="00542A6F"/>
    <w:rsid w:val="005549EE"/>
    <w:rsid w:val="005609A3"/>
    <w:rsid w:val="00574CB5"/>
    <w:rsid w:val="00580843"/>
    <w:rsid w:val="00584B08"/>
    <w:rsid w:val="00586194"/>
    <w:rsid w:val="00590BDC"/>
    <w:rsid w:val="005918EF"/>
    <w:rsid w:val="00591F89"/>
    <w:rsid w:val="00592B5A"/>
    <w:rsid w:val="00595688"/>
    <w:rsid w:val="005A00EA"/>
    <w:rsid w:val="005A091A"/>
    <w:rsid w:val="005B080D"/>
    <w:rsid w:val="005C38C8"/>
    <w:rsid w:val="005C6D10"/>
    <w:rsid w:val="005D01A2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5204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97D24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16F54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0AB6"/>
    <w:rsid w:val="00827222"/>
    <w:rsid w:val="00834BD7"/>
    <w:rsid w:val="0084049C"/>
    <w:rsid w:val="00841710"/>
    <w:rsid w:val="00843B8B"/>
    <w:rsid w:val="00844354"/>
    <w:rsid w:val="0085215B"/>
    <w:rsid w:val="00854847"/>
    <w:rsid w:val="008630C6"/>
    <w:rsid w:val="00865614"/>
    <w:rsid w:val="0086711C"/>
    <w:rsid w:val="00872B4D"/>
    <w:rsid w:val="00882ED1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482"/>
    <w:rsid w:val="008F25B7"/>
    <w:rsid w:val="008F2A6C"/>
    <w:rsid w:val="008F4C9B"/>
    <w:rsid w:val="00906004"/>
    <w:rsid w:val="009225E1"/>
    <w:rsid w:val="009228CF"/>
    <w:rsid w:val="00922D5B"/>
    <w:rsid w:val="00923E7C"/>
    <w:rsid w:val="00930A7D"/>
    <w:rsid w:val="00932B3D"/>
    <w:rsid w:val="00932F03"/>
    <w:rsid w:val="00934D80"/>
    <w:rsid w:val="00961FC4"/>
    <w:rsid w:val="009669DB"/>
    <w:rsid w:val="00970F2B"/>
    <w:rsid w:val="00977195"/>
    <w:rsid w:val="009776DC"/>
    <w:rsid w:val="009832D1"/>
    <w:rsid w:val="00983480"/>
    <w:rsid w:val="009931E1"/>
    <w:rsid w:val="00995509"/>
    <w:rsid w:val="00996DAA"/>
    <w:rsid w:val="009975D7"/>
    <w:rsid w:val="009A4F72"/>
    <w:rsid w:val="009B265F"/>
    <w:rsid w:val="009B349E"/>
    <w:rsid w:val="009C01FF"/>
    <w:rsid w:val="009D4F3B"/>
    <w:rsid w:val="009E1DD5"/>
    <w:rsid w:val="009E5C6F"/>
    <w:rsid w:val="009F39C8"/>
    <w:rsid w:val="009F76A3"/>
    <w:rsid w:val="00A003A1"/>
    <w:rsid w:val="00A04B39"/>
    <w:rsid w:val="00A07FCE"/>
    <w:rsid w:val="00A3255F"/>
    <w:rsid w:val="00A33B9A"/>
    <w:rsid w:val="00A40CCC"/>
    <w:rsid w:val="00A43370"/>
    <w:rsid w:val="00A441B5"/>
    <w:rsid w:val="00A456ED"/>
    <w:rsid w:val="00A55486"/>
    <w:rsid w:val="00A574DE"/>
    <w:rsid w:val="00A63D21"/>
    <w:rsid w:val="00A67B05"/>
    <w:rsid w:val="00A76090"/>
    <w:rsid w:val="00A80196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021E9"/>
    <w:rsid w:val="00B10016"/>
    <w:rsid w:val="00B11E2C"/>
    <w:rsid w:val="00B16A5C"/>
    <w:rsid w:val="00B16C27"/>
    <w:rsid w:val="00B20315"/>
    <w:rsid w:val="00B31FE9"/>
    <w:rsid w:val="00B35B2F"/>
    <w:rsid w:val="00B47184"/>
    <w:rsid w:val="00B74FFF"/>
    <w:rsid w:val="00B76927"/>
    <w:rsid w:val="00B81AA1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39D2"/>
    <w:rsid w:val="00C25B1D"/>
    <w:rsid w:val="00C33343"/>
    <w:rsid w:val="00C4081E"/>
    <w:rsid w:val="00C41FF0"/>
    <w:rsid w:val="00C47105"/>
    <w:rsid w:val="00C536A6"/>
    <w:rsid w:val="00C55D6B"/>
    <w:rsid w:val="00C564BB"/>
    <w:rsid w:val="00C56B0C"/>
    <w:rsid w:val="00C745AB"/>
    <w:rsid w:val="00C831C8"/>
    <w:rsid w:val="00C9202D"/>
    <w:rsid w:val="00C9766E"/>
    <w:rsid w:val="00CA1E97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CF6CF9"/>
    <w:rsid w:val="00D03F4E"/>
    <w:rsid w:val="00D1595C"/>
    <w:rsid w:val="00D23FB6"/>
    <w:rsid w:val="00D43F53"/>
    <w:rsid w:val="00D47CCB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4175A"/>
    <w:rsid w:val="00E66F4D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09A5"/>
    <w:rsid w:val="00F71E4B"/>
    <w:rsid w:val="00F77CC3"/>
    <w:rsid w:val="00FA66DB"/>
    <w:rsid w:val="00FB0D38"/>
    <w:rsid w:val="00FB18AD"/>
    <w:rsid w:val="00FB2F21"/>
    <w:rsid w:val="00FB72C9"/>
    <w:rsid w:val="00FC0165"/>
    <w:rsid w:val="00FC1E7D"/>
    <w:rsid w:val="00FD16BB"/>
    <w:rsid w:val="00FD2807"/>
    <w:rsid w:val="00FD5753"/>
    <w:rsid w:val="00FD6AD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18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B6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</cp:lastModifiedBy>
  <cp:revision>6</cp:revision>
  <cp:lastPrinted>2002-04-23T08:10:00Z</cp:lastPrinted>
  <dcterms:created xsi:type="dcterms:W3CDTF">2025-01-14T17:08:00Z</dcterms:created>
  <dcterms:modified xsi:type="dcterms:W3CDTF">2025-01-14T22:26:00Z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